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8" w:rsidRDefault="00D47638" w:rsidP="00D47638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</w:p>
    <w:p w:rsidR="00D47638" w:rsidRDefault="00D47638" w:rsidP="00D47638">
      <w:pPr>
        <w:widowControl/>
        <w:spacing w:line="360" w:lineRule="auto"/>
        <w:jc w:val="center"/>
        <w:rPr>
          <w:rFonts w:ascii="仿宋" w:eastAsia="仿宋" w:hAnsi="仿宋" w:cs="仿宋"/>
          <w:kern w:val="0"/>
          <w:sz w:val="30"/>
          <w:szCs w:val="30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赤峰市委党校2022年度普法责任清单</w:t>
      </w:r>
    </w:p>
    <w:tbl>
      <w:tblPr>
        <w:tblStyle w:val="a5"/>
        <w:tblW w:w="0" w:type="auto"/>
        <w:tblLook w:val="04A0"/>
      </w:tblPr>
      <w:tblGrid>
        <w:gridCol w:w="2769"/>
        <w:gridCol w:w="5753"/>
      </w:tblGrid>
      <w:tr w:rsidR="00D47638" w:rsidTr="00C8357C">
        <w:trPr>
          <w:trHeight w:val="845"/>
        </w:trPr>
        <w:tc>
          <w:tcPr>
            <w:tcW w:w="2769" w:type="dxa"/>
            <w:noWrap/>
            <w:vAlign w:val="center"/>
          </w:tcPr>
          <w:p w:rsidR="00D47638" w:rsidRDefault="00D47638" w:rsidP="00C8357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2"/>
                <w:szCs w:val="32"/>
              </w:rPr>
              <w:t>单位名称</w:t>
            </w:r>
          </w:p>
        </w:tc>
        <w:tc>
          <w:tcPr>
            <w:tcW w:w="5753" w:type="dxa"/>
            <w:noWrap/>
            <w:vAlign w:val="center"/>
          </w:tcPr>
          <w:p w:rsidR="00D47638" w:rsidRDefault="00D47638" w:rsidP="00251BA0">
            <w:pPr>
              <w:widowControl/>
              <w:spacing w:line="360" w:lineRule="auto"/>
              <w:ind w:firstLineChars="500" w:firstLine="1600"/>
              <w:rPr>
                <w:rFonts w:ascii="仿宋" w:eastAsia="仿宋" w:hAnsi="仿宋" w:cs="仿宋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赤峰市委党校</w:t>
            </w:r>
          </w:p>
        </w:tc>
      </w:tr>
      <w:tr w:rsidR="00D47638" w:rsidTr="00D47638">
        <w:trPr>
          <w:trHeight w:val="1295"/>
        </w:trPr>
        <w:tc>
          <w:tcPr>
            <w:tcW w:w="2769" w:type="dxa"/>
            <w:noWrap/>
            <w:vAlign w:val="center"/>
          </w:tcPr>
          <w:p w:rsidR="00D47638" w:rsidRPr="00883809" w:rsidRDefault="00D47638" w:rsidP="00C8357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分管领导、责任科室及普法联络员</w:t>
            </w:r>
          </w:p>
        </w:tc>
        <w:tc>
          <w:tcPr>
            <w:tcW w:w="5753" w:type="dxa"/>
            <w:noWrap/>
            <w:vAlign w:val="center"/>
          </w:tcPr>
          <w:p w:rsidR="00D47638" w:rsidRPr="00883809" w:rsidRDefault="00D47638" w:rsidP="00C8357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王玉新；党群科；</w:t>
            </w:r>
            <w:proofErr w:type="gramStart"/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寥</w:t>
            </w:r>
            <w:proofErr w:type="gramEnd"/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雪峰</w:t>
            </w:r>
          </w:p>
        </w:tc>
      </w:tr>
      <w:tr w:rsidR="00D47638" w:rsidTr="00883809">
        <w:trPr>
          <w:trHeight w:val="832"/>
        </w:trPr>
        <w:tc>
          <w:tcPr>
            <w:tcW w:w="2769" w:type="dxa"/>
            <w:noWrap/>
            <w:vAlign w:val="center"/>
          </w:tcPr>
          <w:p w:rsidR="00D47638" w:rsidRPr="00883809" w:rsidRDefault="00D47638" w:rsidP="00C8357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普法对象</w:t>
            </w:r>
          </w:p>
        </w:tc>
        <w:tc>
          <w:tcPr>
            <w:tcW w:w="5753" w:type="dxa"/>
            <w:noWrap/>
            <w:vAlign w:val="center"/>
          </w:tcPr>
          <w:p w:rsidR="00D47638" w:rsidRPr="00883809" w:rsidRDefault="00D47638" w:rsidP="00251BA0">
            <w:pPr>
              <w:widowControl/>
              <w:spacing w:line="360" w:lineRule="auto"/>
              <w:ind w:firstLineChars="400" w:firstLine="960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全体干部职工、学员、社区群众</w:t>
            </w:r>
          </w:p>
        </w:tc>
      </w:tr>
      <w:tr w:rsidR="00D47638" w:rsidTr="00753107">
        <w:trPr>
          <w:trHeight w:val="2403"/>
        </w:trPr>
        <w:tc>
          <w:tcPr>
            <w:tcW w:w="2769" w:type="dxa"/>
            <w:noWrap/>
            <w:vAlign w:val="center"/>
          </w:tcPr>
          <w:p w:rsidR="00D47638" w:rsidRPr="00883809" w:rsidRDefault="00D47638" w:rsidP="00D4763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重点普法内容</w:t>
            </w:r>
          </w:p>
        </w:tc>
        <w:tc>
          <w:tcPr>
            <w:tcW w:w="5753" w:type="dxa"/>
            <w:noWrap/>
            <w:vAlign w:val="center"/>
          </w:tcPr>
          <w:p w:rsidR="00753107" w:rsidRDefault="00753107" w:rsidP="00251BA0">
            <w:pPr>
              <w:spacing w:line="200" w:lineRule="atLeast"/>
              <w:ind w:firstLineChars="200" w:firstLine="480"/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《中华人民共和国宪法》《中国共产党党章》《关于新形势下党内政治生活的若干准则》《中国共产党党内监督条例》《中国共产党纪律处分条例》《中国共产党问责条例》《中国共产党廉洁自律条例》《中华人民共和国国家安全法》《中国共产党党校（行政学院）工作条例》《民法典》《公务员法》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等。</w:t>
            </w:r>
          </w:p>
          <w:p w:rsidR="00D47638" w:rsidRPr="00753107" w:rsidRDefault="00D47638" w:rsidP="0088380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D47638" w:rsidTr="00883809">
        <w:trPr>
          <w:trHeight w:val="2411"/>
        </w:trPr>
        <w:tc>
          <w:tcPr>
            <w:tcW w:w="2769" w:type="dxa"/>
            <w:noWrap/>
            <w:vAlign w:val="center"/>
          </w:tcPr>
          <w:p w:rsidR="00D47638" w:rsidRPr="00883809" w:rsidRDefault="00D47638" w:rsidP="00D4763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主题活动</w:t>
            </w:r>
          </w:p>
          <w:p w:rsidR="00D47638" w:rsidRPr="00883809" w:rsidRDefault="00D47638" w:rsidP="00D4763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及时间节点</w:t>
            </w:r>
          </w:p>
        </w:tc>
        <w:tc>
          <w:tcPr>
            <w:tcW w:w="5753" w:type="dxa"/>
            <w:noWrap/>
            <w:vAlign w:val="center"/>
          </w:tcPr>
          <w:p w:rsidR="00D47638" w:rsidRPr="00883809" w:rsidRDefault="00D47638" w:rsidP="00251BA0">
            <w:pPr>
              <w:spacing w:line="200" w:lineRule="atLeast"/>
              <w:ind w:firstLineChars="200" w:firstLine="480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“4.15”开展国家安全教育日活动；“民族政策宣传月”和“民族法治宣传周”开展宣传党的民族理论政策和法律法规；</w:t>
            </w:r>
            <w:r w:rsidR="002E15C8">
              <w:rPr>
                <w:rFonts w:ascii="仿宋" w:eastAsia="仿宋" w:hAnsi="仿宋" w:cs="仿宋" w:hint="eastAsia"/>
                <w:color w:val="333333"/>
                <w:sz w:val="24"/>
              </w:rPr>
              <w:t>“6.26”国际禁毒日开展集中宣传活动；6月“节能宣传周”开展节能宣传活动；7月“党规党纪集中学习宣传月”开展学习宣传党规党纪活动；9月开展国家网络安全宣传周活动；“11.9”开展全国消防安全宣传教育日活动；</w:t>
            </w: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“12.4”开展宪法宣传活动。</w:t>
            </w:r>
          </w:p>
        </w:tc>
      </w:tr>
      <w:tr w:rsidR="00D47638" w:rsidTr="00883809">
        <w:trPr>
          <w:trHeight w:val="1186"/>
        </w:trPr>
        <w:tc>
          <w:tcPr>
            <w:tcW w:w="2769" w:type="dxa"/>
            <w:noWrap/>
            <w:vAlign w:val="center"/>
          </w:tcPr>
          <w:p w:rsidR="00D47638" w:rsidRPr="00883809" w:rsidRDefault="00D47638" w:rsidP="00D4763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 w:rsidRPr="00883809">
              <w:rPr>
                <w:rFonts w:ascii="仿宋" w:eastAsia="仿宋" w:hAnsi="仿宋" w:cs="仿宋" w:hint="eastAsia"/>
                <w:color w:val="333333"/>
                <w:sz w:val="24"/>
              </w:rPr>
              <w:t>普法措施</w:t>
            </w:r>
          </w:p>
        </w:tc>
        <w:tc>
          <w:tcPr>
            <w:tcW w:w="5753" w:type="dxa"/>
            <w:noWrap/>
            <w:vAlign w:val="center"/>
          </w:tcPr>
          <w:p w:rsidR="00D47638" w:rsidRPr="00883809" w:rsidRDefault="00753107" w:rsidP="00251BA0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法律专题讲座、</w:t>
            </w:r>
            <w:r w:rsidR="00D47638" w:rsidRPr="00883809">
              <w:rPr>
                <w:rFonts w:ascii="仿宋" w:eastAsia="仿宋" w:hAnsi="仿宋" w:cs="仿宋" w:hint="eastAsia"/>
                <w:color w:val="333333"/>
                <w:sz w:val="24"/>
              </w:rPr>
              <w:t>理论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学习中心组</w:t>
            </w:r>
            <w:r w:rsidR="00D47638" w:rsidRPr="00883809">
              <w:rPr>
                <w:rFonts w:ascii="仿宋" w:eastAsia="仿宋" w:hAnsi="仿宋" w:cs="仿宋" w:hint="eastAsia"/>
                <w:color w:val="333333"/>
                <w:sz w:val="24"/>
              </w:rPr>
              <w:t>、“三会一课”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、学员课堂、社会普法宣传。</w:t>
            </w:r>
          </w:p>
        </w:tc>
      </w:tr>
      <w:tr w:rsidR="00D47638" w:rsidTr="00C8357C">
        <w:trPr>
          <w:trHeight w:val="2229"/>
        </w:trPr>
        <w:tc>
          <w:tcPr>
            <w:tcW w:w="2769" w:type="dxa"/>
            <w:noWrap/>
            <w:vAlign w:val="center"/>
          </w:tcPr>
          <w:p w:rsidR="00D47638" w:rsidRPr="00D47638" w:rsidRDefault="00D47638" w:rsidP="00D4763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D47638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备注</w:t>
            </w:r>
          </w:p>
        </w:tc>
        <w:tc>
          <w:tcPr>
            <w:tcW w:w="5753" w:type="dxa"/>
            <w:noWrap/>
            <w:vAlign w:val="center"/>
          </w:tcPr>
          <w:p w:rsidR="00D47638" w:rsidRPr="00D47638" w:rsidRDefault="00D47638" w:rsidP="00D4763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</w:tbl>
    <w:p w:rsidR="00F63C62" w:rsidRDefault="00F63C62"/>
    <w:sectPr w:rsidR="00F63C62" w:rsidSect="00F6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638"/>
    <w:rsid w:val="00045D6E"/>
    <w:rsid w:val="000C4CD7"/>
    <w:rsid w:val="0017431C"/>
    <w:rsid w:val="00251BA0"/>
    <w:rsid w:val="002B13BE"/>
    <w:rsid w:val="002E15C8"/>
    <w:rsid w:val="004105EA"/>
    <w:rsid w:val="005E2028"/>
    <w:rsid w:val="00753107"/>
    <w:rsid w:val="00767155"/>
    <w:rsid w:val="007D2410"/>
    <w:rsid w:val="00883809"/>
    <w:rsid w:val="00A85129"/>
    <w:rsid w:val="00B46714"/>
    <w:rsid w:val="00B67317"/>
    <w:rsid w:val="00CD45B5"/>
    <w:rsid w:val="00D47638"/>
    <w:rsid w:val="00DB36F5"/>
    <w:rsid w:val="00DE3394"/>
    <w:rsid w:val="00DF5460"/>
    <w:rsid w:val="00E26F23"/>
    <w:rsid w:val="00E46EA9"/>
    <w:rsid w:val="00EE0B67"/>
    <w:rsid w:val="00F63C62"/>
    <w:rsid w:val="00F7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76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D47638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qFormat/>
    <w:rsid w:val="00D476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next w:val="a"/>
    <w:link w:val="Char"/>
    <w:uiPriority w:val="10"/>
    <w:qFormat/>
    <w:rsid w:val="00D476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D4763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2022-06-17T03:36:00Z</cp:lastPrinted>
  <dcterms:created xsi:type="dcterms:W3CDTF">2022-06-17T02:17:00Z</dcterms:created>
  <dcterms:modified xsi:type="dcterms:W3CDTF">2022-06-17T03:37:00Z</dcterms:modified>
</cp:coreProperties>
</file>